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Customer feedback form</w:t>
      </w:r>
    </w:p>
    <w:p>
      <w:r>
        <w:rPr>
          <w:i/>
          <w:color w:val="707070"/>
          <w:sz w:val="20"/>
        </w:rPr>
        <w:t>Replace the heading with your own product name. Delete any question you will not act on. A form nobody reads is worse than no form, because it teaches people that telling you things changes nothing.</w:t>
      </w:r>
    </w:p>
    <w:p>
      <w:r>
        <w:t>These questions take about three minutes and the answers go straight to the team that builds the product.</w:t>
      </w:r>
    </w:p>
    <w:p>
      <w:pPr>
        <w:pStyle w:val="Heading1"/>
      </w:pPr>
      <w:r>
        <w:t>About you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</w:tcPr>
          <w:p>
            <w:r>
              <w:t>Name, if you want to be named</w:t>
            </w:r>
          </w:p>
        </w:tc>
        <w:tc>
          <w:tcPr>
            <w:tcW w:type="dxa" w:w="4680"/>
          </w:tcPr>
          <w:p>
            <w:r/>
          </w:p>
        </w:tc>
      </w:tr>
      <w:tr>
        <w:tc>
          <w:tcPr>
            <w:tcW w:type="dxa" w:w="4680"/>
          </w:tcPr>
          <w:p>
            <w:r>
              <w:t>Email, only if you want a reply</w:t>
            </w:r>
          </w:p>
        </w:tc>
        <w:tc>
          <w:tcPr>
            <w:tcW w:type="dxa" w:w="4680"/>
          </w:tcPr>
          <w:p>
            <w:r/>
          </w:p>
        </w:tc>
      </w:tr>
      <w:tr>
        <w:tc>
          <w:tcPr>
            <w:tcW w:type="dxa" w:w="4680"/>
          </w:tcPr>
          <w:p>
            <w:r>
              <w:t>Company or team</w:t>
            </w:r>
          </w:p>
        </w:tc>
        <w:tc>
          <w:tcPr>
            <w:tcW w:type="dxa" w:w="4680"/>
          </w:tcPr>
          <w:p>
            <w:r/>
          </w:p>
        </w:tc>
      </w:tr>
      <w:tr>
        <w:tc>
          <w:tcPr>
            <w:tcW w:type="dxa" w:w="4680"/>
          </w:tcPr>
          <w:p>
            <w:r>
              <w:t>How long you have used the product</w:t>
            </w:r>
          </w:p>
        </w:tc>
        <w:tc>
          <w:tcPr>
            <w:tcW w:type="dxa" w:w="4680"/>
          </w:tcPr>
          <w:p>
            <w:r/>
          </w:p>
        </w:tc>
      </w:tr>
    </w:tbl>
    <w:p>
      <w:pPr>
        <w:pStyle w:val="Heading1"/>
      </w:pPr>
      <w:r>
        <w:t>How it is going</w:t>
      </w:r>
    </w:p>
    <w:p>
      <w:r>
        <w:rPr>
          <w:i/>
          <w:color w:val="707070"/>
          <w:sz w:val="20"/>
        </w:rPr>
        <w:t>Rating questions tell you the temperature. Keep them short and put the open question straight after each one, because the number on its own never tells you what to build.</w:t>
      </w:r>
    </w:p>
    <w:p>
      <w:pPr>
        <w:pStyle w:val="ListNumber"/>
      </w:pPr>
      <w:r>
        <w:t>How easy was it to get what you came for today? 1 very hard to 5 very easy</w:t>
      </w:r>
    </w:p>
    <w:p>
      <w:r>
        <w:rPr>
          <w:i/>
          <w:color w:val="707070"/>
          <w:sz w:val="20"/>
        </w:rPr>
        <w:t>What made you pick that number?</w:t>
      </w:r>
    </w:p>
    <w:p>
      <w:pPr>
        <w:pStyle w:val="ListNumber"/>
      </w:pPr>
      <w:r>
        <w:t>How well does the product fit the way your team actually works? 1 badly to 5 exactly</w:t>
      </w:r>
    </w:p>
    <w:p>
      <w:r>
        <w:rPr>
          <w:i/>
          <w:color w:val="707070"/>
          <w:sz w:val="20"/>
        </w:rPr>
        <w:t>What made you pick that number?</w:t>
      </w:r>
    </w:p>
    <w:p>
      <w:pPr>
        <w:pStyle w:val="ListNumber"/>
      </w:pPr>
      <w:r>
        <w:t>How likely are you to recommend us to somebody with the same problem? 0 to 10</w:t>
      </w:r>
    </w:p>
    <w:p>
      <w:r>
        <w:rPr>
          <w:i/>
          <w:color w:val="707070"/>
          <w:sz w:val="20"/>
        </w:rPr>
        <w:t>What made you pick that number?</w:t>
      </w:r>
    </w:p>
    <w:p>
      <w:pPr>
        <w:pStyle w:val="Heading1"/>
      </w:pPr>
      <w:r>
        <w:t>What you came here to say</w:t>
      </w:r>
    </w:p>
    <w:p>
      <w:pPr>
        <w:pStyle w:val="ListNumber"/>
      </w:pPr>
      <w:r>
        <w:t>What were you trying to do, in your own words?</w:t>
      </w:r>
    </w:p>
    <w:p/>
    <w:p>
      <w:pPr>
        <w:pStyle w:val="ListNumber"/>
      </w:pPr>
      <w:r>
        <w:t>What got in the way?</w:t>
      </w:r>
    </w:p>
    <w:p/>
    <w:p>
      <w:pPr>
        <w:pStyle w:val="ListNumber"/>
      </w:pPr>
      <w:r>
        <w:t>What did you do instead?</w:t>
      </w:r>
    </w:p>
    <w:p/>
    <w:p>
      <w:pPr>
        <w:pStyle w:val="ListNumber"/>
      </w:pPr>
      <w:r>
        <w:t>If we could build one thing for you this quarter, what would it be?</w:t>
      </w:r>
    </w:p>
    <w:p/>
    <w:p>
      <w:pPr>
        <w:pStyle w:val="ListNumber"/>
      </w:pPr>
      <w:r>
        <w:t>What almost made you choose something else?</w:t>
      </w:r>
    </w:p>
    <w:p/>
    <w:p>
      <w:pPr>
        <w:pStyle w:val="ListNumber"/>
      </w:pPr>
      <w:r>
        <w:t>What would have to be true for this to be the obvious choice for your team?</w:t>
      </w:r>
    </w:p>
    <w:p/>
    <w:p>
      <w:pPr>
        <w:pStyle w:val="Heading1"/>
      </w:pPr>
      <w:r>
        <w:t>Before you send it</w:t>
      </w:r>
    </w:p>
    <w:p>
      <w:r>
        <w:rPr>
          <w:i/>
          <w:color w:val="707070"/>
          <w:sz w:val="20"/>
        </w:rPr>
        <w:t>Delete this page before you publish the form. It is for whoever owns the form, not for the person filling it in.</w:t>
      </w:r>
    </w:p>
    <w:p>
      <w:r>
        <w:rPr>
          <w:b/>
        </w:rPr>
        <w:t>Every question earns its place.</w:t>
      </w:r>
      <w:r>
        <w:t xml:space="preserve"> If nobody would do anything differently based on the answer, cut the question. Six questions answered honestly beat twenty skimmed.</w:t>
      </w:r>
    </w:p>
    <w:p>
      <w:r>
        <w:rPr>
          <w:b/>
        </w:rPr>
        <w:t>Ask in the moment, not at the end of the quarter.</w:t>
      </w:r>
      <w:r>
        <w:t xml:space="preserve"> A form sent the day somebody hit the problem gets the specifics. A form sent in March about February gets a summary of a feeling.</w:t>
      </w:r>
    </w:p>
    <w:p>
      <w:r>
        <w:rPr>
          <w:b/>
        </w:rPr>
        <w:t>Say what happens next.</w:t>
      </w:r>
      <w:r>
        <w:t xml:space="preserve"> One line at the bottom saying who reads this and how quickly is the difference between a form and a suggestion box nobody empties.</w:t>
      </w:r>
    </w:p>
    <w:p>
      <w:r>
        <w:rPr>
          <w:b/>
        </w:rPr>
        <w:t>Close the loop by name.</w:t>
      </w:r>
      <w:r>
        <w:t xml:space="preserve"> The single thing that makes the second round of answers better is the person remembering that the first round changed something.</w:t>
      </w:r>
    </w:p>
    <w:p>
      <w:r>
        <w:rPr>
          <w:color w:val="707070"/>
          <w:sz w:val="18"/>
        </w:rPr>
        <w:t>This template is published by VoteFirst at https://votefirst.app/en/tools/customer-feedback-survey-template and may be copied, changed and used commercially with no attribution.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